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6910" w:rsidRDefault="00196910" w:rsidP="00D53A11">
      <w:pPr>
        <w:pStyle w:val="AralkYok"/>
        <w:jc w:val="center"/>
      </w:pPr>
    </w:p>
    <w:p w:rsidR="00196910" w:rsidRDefault="00196910" w:rsidP="00D53A11">
      <w:pPr>
        <w:pStyle w:val="AralkYok"/>
        <w:jc w:val="center"/>
      </w:pPr>
    </w:p>
    <w:p w:rsidR="00196910" w:rsidRPr="00AA576B" w:rsidRDefault="0060136D" w:rsidP="00196910">
      <w:pPr>
        <w:pStyle w:val="AralkYok"/>
        <w:jc w:val="center"/>
        <w:rPr>
          <w:b/>
        </w:rPr>
      </w:pPr>
      <w:r>
        <w:rPr>
          <w:b/>
        </w:rPr>
        <w:t>2</w:t>
      </w:r>
      <w:bookmarkStart w:id="0" w:name="_GoBack"/>
      <w:bookmarkEnd w:id="0"/>
      <w:r w:rsidR="00E7241C">
        <w:rPr>
          <w:b/>
        </w:rPr>
        <w:t xml:space="preserve">.SINIF </w:t>
      </w:r>
      <w:r w:rsidR="00E7241C" w:rsidRPr="00AA576B">
        <w:rPr>
          <w:b/>
        </w:rPr>
        <w:t>HAYAT BİLGİSİ DERSİ DERS PLANI</w:t>
      </w:r>
    </w:p>
    <w:p w:rsidR="00196910" w:rsidRPr="00FF1DD2" w:rsidRDefault="00E7241C" w:rsidP="00196910">
      <w:pPr>
        <w:pStyle w:val="AralkYok"/>
        <w:jc w:val="center"/>
        <w:rPr>
          <w:b/>
          <w:color w:val="FF0000"/>
        </w:rPr>
      </w:pPr>
      <w:r>
        <w:rPr>
          <w:b/>
          <w:color w:val="FF0000"/>
        </w:rPr>
        <w:t>33</w:t>
      </w:r>
      <w:r w:rsidRPr="00FF1DD2">
        <w:rPr>
          <w:b/>
          <w:color w:val="FF0000"/>
        </w:rPr>
        <w:t xml:space="preserve">.Hafta </w:t>
      </w:r>
    </w:p>
    <w:p w:rsidR="00196910" w:rsidRPr="00AA576B" w:rsidRDefault="00E7241C" w:rsidP="00196910">
      <w:pPr>
        <w:pStyle w:val="AralkYok"/>
        <w:jc w:val="center"/>
        <w:rPr>
          <w:b/>
        </w:rPr>
      </w:pPr>
      <w:r>
        <w:rPr>
          <w:b/>
        </w:rPr>
        <w:t>(18-22 MAYIS 2026)</w:t>
      </w:r>
    </w:p>
    <w:p w:rsidR="00196910" w:rsidRDefault="00196910" w:rsidP="00196910">
      <w:pPr>
        <w:pStyle w:val="AralkYok"/>
        <w:jc w:val="center"/>
      </w:pPr>
    </w:p>
    <w:tbl>
      <w:tblPr>
        <w:tblStyle w:val="TabloKlavuzu"/>
        <w:tblpPr w:leftFromText="142" w:rightFromText="142" w:vertAnchor="text" w:horzAnchor="margin" w:tblpXSpec="center" w:tblpY="1"/>
        <w:tblW w:w="10627" w:type="dxa"/>
        <w:tblCellMar>
          <w:left w:w="0" w:type="dxa"/>
          <w:right w:w="0" w:type="dxa"/>
        </w:tblCellMar>
        <w:tblLook w:val="04A0" w:firstRow="1" w:lastRow="0" w:firstColumn="1" w:lastColumn="0" w:noHBand="0" w:noVBand="1"/>
      </w:tblPr>
      <w:tblGrid>
        <w:gridCol w:w="1727"/>
        <w:gridCol w:w="1518"/>
        <w:gridCol w:w="7382"/>
      </w:tblGrid>
      <w:tr w:rsidR="0020614A" w:rsidTr="00AA6936">
        <w:trPr>
          <w:trHeight w:val="284"/>
        </w:trPr>
        <w:tc>
          <w:tcPr>
            <w:tcW w:w="2981" w:type="dxa"/>
            <w:gridSpan w:val="2"/>
            <w:vAlign w:val="center"/>
          </w:tcPr>
          <w:p w:rsidR="00196910" w:rsidRPr="00A62DD1" w:rsidRDefault="00E7241C"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DERS SAATİ</w:t>
            </w:r>
          </w:p>
        </w:tc>
        <w:tc>
          <w:tcPr>
            <w:tcW w:w="7646" w:type="dxa"/>
            <w:vAlign w:val="center"/>
          </w:tcPr>
          <w:p w:rsidR="00196910" w:rsidRPr="00A62DD1" w:rsidRDefault="00E7241C" w:rsidP="00AA6936">
            <w:pPr>
              <w:pStyle w:val="AralkYok"/>
              <w:rPr>
                <w:rFonts w:ascii="Tahoma" w:hAnsi="Tahoma" w:cs="Tahoma"/>
                <w:sz w:val="19"/>
                <w:szCs w:val="19"/>
                <w14:ligatures w14:val="standardContextual"/>
              </w:rPr>
            </w:pPr>
            <w:r w:rsidRPr="00A62DD1">
              <w:rPr>
                <w:rFonts w:ascii="Tahoma" w:hAnsi="Tahoma" w:cs="Tahoma"/>
                <w:sz w:val="19"/>
                <w:szCs w:val="19"/>
                <w14:ligatures w14:val="standardContextual"/>
              </w:rPr>
              <w:t>4 Ders saati</w:t>
            </w:r>
          </w:p>
        </w:tc>
      </w:tr>
      <w:tr w:rsidR="0020614A" w:rsidTr="00AA6936">
        <w:trPr>
          <w:trHeight w:val="284"/>
        </w:trPr>
        <w:tc>
          <w:tcPr>
            <w:tcW w:w="2981" w:type="dxa"/>
            <w:gridSpan w:val="2"/>
            <w:vAlign w:val="center"/>
          </w:tcPr>
          <w:p w:rsidR="00196910" w:rsidRPr="00A62DD1" w:rsidRDefault="00E7241C"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TEMA</w:t>
            </w:r>
          </w:p>
        </w:tc>
        <w:tc>
          <w:tcPr>
            <w:tcW w:w="7646" w:type="dxa"/>
            <w:vAlign w:val="center"/>
          </w:tcPr>
          <w:p w:rsidR="00196910" w:rsidRPr="00A62DD1" w:rsidRDefault="00E7241C" w:rsidP="00AA6936">
            <w:pPr>
              <w:pStyle w:val="AralkYok"/>
              <w:rPr>
                <w:rFonts w:ascii="Tahoma" w:hAnsi="Tahoma" w:cs="Tahoma"/>
                <w:sz w:val="19"/>
                <w:szCs w:val="19"/>
              </w:rPr>
            </w:pPr>
            <w:r>
              <w:rPr>
                <w:rFonts w:ascii="Tahoma" w:hAnsi="Tahoma" w:cs="Tahoma"/>
                <w:b/>
                <w:sz w:val="19"/>
                <w:szCs w:val="19"/>
                <w14:ligatures w14:val="standardContextual"/>
              </w:rPr>
              <w:t>BİLİM, TEKNOLOJİ VE SANAT</w:t>
            </w:r>
            <w:r w:rsidRPr="00A62DD1">
              <w:rPr>
                <w:rFonts w:ascii="Tahoma" w:hAnsi="Tahoma" w:cs="Tahoma"/>
                <w:b/>
                <w:sz w:val="19"/>
                <w:szCs w:val="19"/>
                <w14:ligatures w14:val="standardContextual"/>
              </w:rPr>
              <w:t xml:space="preserve">  </w:t>
            </w:r>
          </w:p>
        </w:tc>
      </w:tr>
      <w:tr w:rsidR="0020614A" w:rsidTr="00AA6936">
        <w:trPr>
          <w:trHeight w:val="284"/>
        </w:trPr>
        <w:tc>
          <w:tcPr>
            <w:tcW w:w="2981" w:type="dxa"/>
            <w:gridSpan w:val="2"/>
            <w:vAlign w:val="center"/>
          </w:tcPr>
          <w:p w:rsidR="00196910" w:rsidRPr="00A62DD1" w:rsidRDefault="00E7241C"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İÇERİK ÇERÇEVESİ</w:t>
            </w:r>
          </w:p>
        </w:tc>
        <w:tc>
          <w:tcPr>
            <w:tcW w:w="7646" w:type="dxa"/>
            <w:vAlign w:val="center"/>
          </w:tcPr>
          <w:p w:rsidR="00196910" w:rsidRPr="00A62DD1" w:rsidRDefault="00E7241C" w:rsidP="00AA6936">
            <w:pPr>
              <w:pStyle w:val="AralkYok"/>
              <w:rPr>
                <w:rFonts w:ascii="Tahoma" w:hAnsi="Tahoma" w:cs="Tahoma"/>
                <w:b/>
                <w:sz w:val="19"/>
                <w:szCs w:val="19"/>
                <w14:ligatures w14:val="standardContextual"/>
              </w:rPr>
            </w:pPr>
            <w:r w:rsidRPr="00D53A11">
              <w:rPr>
                <w:rFonts w:ascii="Tahoma" w:hAnsi="Tahoma" w:cs="Tahoma"/>
                <w:b/>
                <w:sz w:val="19"/>
                <w:szCs w:val="19"/>
                <w14:ligatures w14:val="standardContextual"/>
              </w:rPr>
              <w:t>Bilim İnsanlarının Bilime Katkıları</w:t>
            </w:r>
            <w:r>
              <w:rPr>
                <w:rFonts w:ascii="Tahoma" w:hAnsi="Tahoma" w:cs="Tahoma"/>
                <w:b/>
                <w:sz w:val="19"/>
                <w:szCs w:val="19"/>
                <w14:ligatures w14:val="standardContextual"/>
              </w:rPr>
              <w:t xml:space="preserve"> </w:t>
            </w:r>
          </w:p>
        </w:tc>
      </w:tr>
      <w:tr w:rsidR="0020614A" w:rsidTr="00AA6936">
        <w:trPr>
          <w:trHeight w:val="284"/>
        </w:trPr>
        <w:tc>
          <w:tcPr>
            <w:tcW w:w="2981" w:type="dxa"/>
            <w:gridSpan w:val="2"/>
            <w:vAlign w:val="center"/>
          </w:tcPr>
          <w:p w:rsidR="00196910" w:rsidRPr="00A62DD1" w:rsidRDefault="00E7241C"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 ÇIKTILARI</w:t>
            </w:r>
          </w:p>
          <w:p w:rsidR="00196910" w:rsidRPr="00A62DD1" w:rsidRDefault="00E7241C"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VE SÜREÇ BİLEŞENLERİ</w:t>
            </w:r>
          </w:p>
        </w:tc>
        <w:tc>
          <w:tcPr>
            <w:tcW w:w="7646" w:type="dxa"/>
            <w:vAlign w:val="center"/>
          </w:tcPr>
          <w:p w:rsidR="00196910" w:rsidRPr="00D53A11" w:rsidRDefault="00E7241C" w:rsidP="00AA6936">
            <w:pPr>
              <w:autoSpaceDE w:val="0"/>
              <w:autoSpaceDN w:val="0"/>
              <w:adjustRightInd w:val="0"/>
              <w:rPr>
                <w:rFonts w:ascii="Tahoma" w:hAnsi="Tahoma" w:cs="Tahoma"/>
                <w:b/>
                <w:sz w:val="19"/>
                <w:szCs w:val="19"/>
                <w14:ligatures w14:val="standardContextual"/>
              </w:rPr>
            </w:pPr>
            <w:r w:rsidRPr="00D53A11">
              <w:rPr>
                <w:rFonts w:ascii="Tahoma" w:hAnsi="Tahoma" w:cs="Tahoma"/>
                <w:b/>
                <w:sz w:val="19"/>
                <w:szCs w:val="19"/>
                <w14:ligatures w14:val="standardContextual"/>
              </w:rPr>
              <w:t>HB.2.6.1. Bilim insanlarının bilime katkılarına yönelik verilen kaynaklardan bilgi toplayabilme</w:t>
            </w:r>
          </w:p>
          <w:p w:rsidR="00196910" w:rsidRPr="00D53A11" w:rsidRDefault="00E7241C" w:rsidP="00AA6936">
            <w:pPr>
              <w:autoSpaceDE w:val="0"/>
              <w:autoSpaceDN w:val="0"/>
              <w:adjustRightInd w:val="0"/>
              <w:rPr>
                <w:rFonts w:ascii="Tahoma" w:hAnsi="Tahoma" w:cs="Tahoma"/>
                <w:b/>
                <w:sz w:val="19"/>
                <w:szCs w:val="19"/>
                <w14:ligatures w14:val="standardContextual"/>
              </w:rPr>
            </w:pPr>
            <w:r>
              <w:rPr>
                <w:rFonts w:ascii="Tahoma" w:hAnsi="Tahoma" w:cs="Tahoma"/>
                <w:b/>
                <w:sz w:val="19"/>
                <w:szCs w:val="19"/>
                <w14:ligatures w14:val="standardContextual"/>
              </w:rPr>
              <w:t xml:space="preserve">     </w:t>
            </w:r>
            <w:r w:rsidRPr="00D53A11">
              <w:rPr>
                <w:rFonts w:ascii="Tahoma" w:hAnsi="Tahoma" w:cs="Tahoma"/>
                <w:b/>
                <w:sz w:val="19"/>
                <w:szCs w:val="19"/>
                <w14:ligatures w14:val="standardContextual"/>
              </w:rPr>
              <w:t>a) Bilim insanlarının bilime katkılarına yönelik bilgileri bulur.</w:t>
            </w:r>
          </w:p>
          <w:p w:rsidR="00196910" w:rsidRPr="00A62DD1" w:rsidRDefault="00E7241C" w:rsidP="00AA6936">
            <w:pPr>
              <w:autoSpaceDE w:val="0"/>
              <w:autoSpaceDN w:val="0"/>
              <w:adjustRightInd w:val="0"/>
              <w:rPr>
                <w:rFonts w:ascii="Tahoma" w:hAnsi="Tahoma" w:cs="Tahoma"/>
                <w:b/>
                <w:sz w:val="19"/>
                <w:szCs w:val="19"/>
                <w14:ligatures w14:val="standardContextual"/>
              </w:rPr>
            </w:pPr>
            <w:r>
              <w:rPr>
                <w:rFonts w:ascii="Tahoma" w:hAnsi="Tahoma" w:cs="Tahoma"/>
                <w:b/>
                <w:sz w:val="19"/>
                <w:szCs w:val="19"/>
                <w14:ligatures w14:val="standardContextual"/>
              </w:rPr>
              <w:t xml:space="preserve">     </w:t>
            </w:r>
            <w:r w:rsidRPr="00D53A11">
              <w:rPr>
                <w:rFonts w:ascii="Tahoma" w:hAnsi="Tahoma" w:cs="Tahoma"/>
                <w:b/>
                <w:sz w:val="19"/>
                <w:szCs w:val="19"/>
                <w14:ligatures w14:val="standardContextual"/>
              </w:rPr>
              <w:t>b) Bilim insanlarının bilime katkılarına yönelik bilgileri kaydeder.</w:t>
            </w:r>
          </w:p>
        </w:tc>
      </w:tr>
      <w:tr w:rsidR="0020614A" w:rsidTr="00AA6936">
        <w:trPr>
          <w:trHeight w:val="284"/>
        </w:trPr>
        <w:tc>
          <w:tcPr>
            <w:tcW w:w="2981" w:type="dxa"/>
            <w:gridSpan w:val="2"/>
            <w:vAlign w:val="center"/>
          </w:tcPr>
          <w:p w:rsidR="00196910" w:rsidRPr="00A62DD1" w:rsidRDefault="00E7241C"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EĞİTİM ARAÇ-GEREÇLERİ</w:t>
            </w:r>
          </w:p>
        </w:tc>
        <w:tc>
          <w:tcPr>
            <w:tcW w:w="7646" w:type="dxa"/>
            <w:vAlign w:val="center"/>
          </w:tcPr>
          <w:p w:rsidR="00196910" w:rsidRPr="00A62DD1" w:rsidRDefault="00E7241C" w:rsidP="00AA6936">
            <w:pPr>
              <w:pStyle w:val="AralkYok"/>
              <w:rPr>
                <w:rFonts w:ascii="Tahoma" w:hAnsi="Tahoma" w:cs="Tahoma"/>
                <w:sz w:val="19"/>
                <w:szCs w:val="19"/>
              </w:rPr>
            </w:pPr>
            <w:r w:rsidRPr="00A62DD1">
              <w:rPr>
                <w:rFonts w:ascii="Tahoma" w:hAnsi="Tahoma" w:cs="Tahoma"/>
                <w:sz w:val="19"/>
                <w:szCs w:val="19"/>
              </w:rPr>
              <w:t xml:space="preserve">A. Yazılı Kaynaklar 1. Hayat Bilgisi  Ders Kitabımız 2. Ansiklopediler 3. Güncel yayınlar </w:t>
            </w:r>
          </w:p>
          <w:p w:rsidR="00196910" w:rsidRPr="00A62DD1" w:rsidRDefault="00E7241C" w:rsidP="00AA6936">
            <w:pPr>
              <w:pStyle w:val="AralkYok"/>
              <w:rPr>
                <w:rFonts w:ascii="Tahoma" w:hAnsi="Tahoma" w:cs="Tahoma"/>
                <w:sz w:val="19"/>
                <w:szCs w:val="19"/>
              </w:rPr>
            </w:pPr>
            <w:r w:rsidRPr="00A62DD1">
              <w:rPr>
                <w:rFonts w:ascii="Tahoma" w:hAnsi="Tahoma" w:cs="Tahoma"/>
                <w:sz w:val="19"/>
                <w:szCs w:val="19"/>
              </w:rPr>
              <w:t>B. Kaynak Kişiler 1.Öğretmenler 2. Aile bireyleri 3.Okul Çalışanları</w:t>
            </w:r>
          </w:p>
          <w:p w:rsidR="00196910" w:rsidRPr="00A62DD1" w:rsidRDefault="00E7241C" w:rsidP="00AA6936">
            <w:pPr>
              <w:pStyle w:val="AralkYok"/>
              <w:rPr>
                <w:rFonts w:ascii="Tahoma" w:hAnsi="Tahoma" w:cs="Tahoma"/>
                <w:sz w:val="19"/>
                <w:szCs w:val="19"/>
              </w:rPr>
            </w:pPr>
            <w:r w:rsidRPr="00A62DD1">
              <w:rPr>
                <w:rFonts w:ascii="Tahoma" w:hAnsi="Tahoma" w:cs="Tahoma"/>
                <w:sz w:val="19"/>
                <w:szCs w:val="19"/>
              </w:rPr>
              <w:t>C. Görsel Kaynaklar 1. Video 2. Etkinlik örnekleri 3. Bilgisayar vb. D.EBA</w:t>
            </w:r>
          </w:p>
        </w:tc>
      </w:tr>
      <w:tr w:rsidR="0020614A" w:rsidTr="00AA6936">
        <w:trPr>
          <w:trHeight w:val="284"/>
        </w:trPr>
        <w:tc>
          <w:tcPr>
            <w:tcW w:w="2981" w:type="dxa"/>
            <w:gridSpan w:val="2"/>
            <w:vAlign w:val="center"/>
          </w:tcPr>
          <w:p w:rsidR="00196910" w:rsidRPr="00A62DD1" w:rsidRDefault="00E7241C"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YÖNTEM VE TEKNİKLER</w:t>
            </w:r>
          </w:p>
        </w:tc>
        <w:tc>
          <w:tcPr>
            <w:tcW w:w="7646" w:type="dxa"/>
            <w:vAlign w:val="center"/>
          </w:tcPr>
          <w:p w:rsidR="00196910" w:rsidRPr="00A62DD1" w:rsidRDefault="00E7241C" w:rsidP="00AA6936">
            <w:pPr>
              <w:pStyle w:val="AralkYok"/>
              <w:rPr>
                <w:rFonts w:ascii="Tahoma" w:hAnsi="Tahoma" w:cs="Tahoma"/>
                <w:sz w:val="19"/>
                <w:szCs w:val="19"/>
              </w:rPr>
            </w:pPr>
            <w:r w:rsidRPr="00A62DD1">
              <w:rPr>
                <w:rFonts w:ascii="Tahoma" w:hAnsi="Tahoma" w:cs="Tahoma"/>
                <w:sz w:val="19"/>
                <w:szCs w:val="19"/>
              </w:rPr>
              <w:t>1.Anlatım 2.Tüme varım 3. Tümdengelim 4. Grup tartışması 5. Gezi gözlem 6. Gösteri 7. Soru yanıt 8. Örnek olay  9. Beyin fırtınası 10. Canlandırma 11. Grup çalışmaları 12. Oyunlar 13. Rol yapma 14. Canlandırma</w:t>
            </w:r>
          </w:p>
        </w:tc>
      </w:tr>
      <w:tr w:rsidR="0020614A" w:rsidTr="00AA6936">
        <w:trPr>
          <w:trHeight w:val="357"/>
        </w:trPr>
        <w:tc>
          <w:tcPr>
            <w:tcW w:w="2981" w:type="dxa"/>
            <w:gridSpan w:val="2"/>
            <w:vAlign w:val="center"/>
          </w:tcPr>
          <w:p w:rsidR="00196910" w:rsidRPr="00A62DD1" w:rsidRDefault="00E7241C"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Anahtar Kavramlar ve Semboller</w:t>
            </w:r>
          </w:p>
        </w:tc>
        <w:tc>
          <w:tcPr>
            <w:tcW w:w="7646" w:type="dxa"/>
            <w:vAlign w:val="center"/>
          </w:tcPr>
          <w:p w:rsidR="00196910" w:rsidRPr="00A62DD1" w:rsidRDefault="00E7241C" w:rsidP="00AA6936">
            <w:pPr>
              <w:pStyle w:val="AralkYok"/>
              <w:rPr>
                <w:rFonts w:ascii="Tahoma" w:hAnsi="Tahoma" w:cs="Tahoma"/>
                <w:sz w:val="19"/>
                <w:szCs w:val="19"/>
              </w:rPr>
            </w:pPr>
            <w:r w:rsidRPr="0081711C">
              <w:rPr>
                <w:rFonts w:ascii="Tahoma" w:hAnsi="Tahoma" w:cs="Tahoma"/>
                <w:sz w:val="19"/>
                <w:szCs w:val="19"/>
              </w:rPr>
              <w:t>bilim, teknoloji, sanat</w:t>
            </w:r>
          </w:p>
        </w:tc>
      </w:tr>
      <w:tr w:rsidR="0020614A" w:rsidTr="00AA6936">
        <w:trPr>
          <w:trHeight w:val="504"/>
        </w:trPr>
        <w:tc>
          <w:tcPr>
            <w:tcW w:w="2981" w:type="dxa"/>
            <w:gridSpan w:val="2"/>
            <w:vAlign w:val="center"/>
          </w:tcPr>
          <w:p w:rsidR="00196910" w:rsidRPr="00A62DD1" w:rsidRDefault="00E7241C"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 KANITLARI</w:t>
            </w:r>
          </w:p>
          <w:p w:rsidR="00196910" w:rsidRPr="00A62DD1" w:rsidRDefault="00E7241C"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(Ölçme ve Değerlendirme)</w:t>
            </w:r>
          </w:p>
        </w:tc>
        <w:tc>
          <w:tcPr>
            <w:tcW w:w="7646" w:type="dxa"/>
            <w:vAlign w:val="center"/>
          </w:tcPr>
          <w:p w:rsidR="00196910" w:rsidRPr="0081711C" w:rsidRDefault="00E7241C" w:rsidP="00AA6936">
            <w:pPr>
              <w:pStyle w:val="AralkYok"/>
              <w:rPr>
                <w:rFonts w:ascii="Tahoma" w:hAnsi="Tahoma" w:cs="Tahoma"/>
                <w:sz w:val="19"/>
                <w:szCs w:val="19"/>
                <w14:ligatures w14:val="standardContextual"/>
              </w:rPr>
            </w:pPr>
            <w:r w:rsidRPr="0081711C">
              <w:rPr>
                <w:rFonts w:ascii="Tahoma" w:hAnsi="Tahoma" w:cs="Tahoma"/>
                <w:sz w:val="19"/>
                <w:szCs w:val="19"/>
                <w14:ligatures w14:val="standardContextual"/>
              </w:rPr>
              <w:t>Öğrenme çıktıları; akran değerlendirme ve öz değerlendirme formu, performans görevi</w:t>
            </w:r>
          </w:p>
          <w:p w:rsidR="00196910" w:rsidRPr="0081711C" w:rsidRDefault="00E7241C" w:rsidP="00AA6936">
            <w:pPr>
              <w:pStyle w:val="AralkYok"/>
              <w:rPr>
                <w:rFonts w:ascii="Tahoma" w:hAnsi="Tahoma" w:cs="Tahoma"/>
                <w:sz w:val="19"/>
                <w:szCs w:val="19"/>
                <w14:ligatures w14:val="standardContextual"/>
              </w:rPr>
            </w:pPr>
            <w:r w:rsidRPr="0081711C">
              <w:rPr>
                <w:rFonts w:ascii="Tahoma" w:hAnsi="Tahoma" w:cs="Tahoma"/>
                <w:sz w:val="19"/>
                <w:szCs w:val="19"/>
                <w14:ligatures w14:val="standardContextual"/>
              </w:rPr>
              <w:t>ile değerlendirilebilir. Öğrencilerin hazırlayacakları tablo ve çizelgeler dereceli puanlama</w:t>
            </w:r>
          </w:p>
          <w:p w:rsidR="00196910" w:rsidRPr="0081711C" w:rsidRDefault="00E7241C" w:rsidP="00AA6936">
            <w:pPr>
              <w:pStyle w:val="AralkYok"/>
              <w:rPr>
                <w:rFonts w:ascii="Tahoma" w:hAnsi="Tahoma" w:cs="Tahoma"/>
                <w:sz w:val="19"/>
                <w:szCs w:val="19"/>
                <w14:ligatures w14:val="standardContextual"/>
              </w:rPr>
            </w:pPr>
            <w:r w:rsidRPr="0081711C">
              <w:rPr>
                <w:rFonts w:ascii="Tahoma" w:hAnsi="Tahoma" w:cs="Tahoma"/>
                <w:sz w:val="19"/>
                <w:szCs w:val="19"/>
                <w14:ligatures w14:val="standardContextual"/>
              </w:rPr>
              <w:t>anahtarı ile değerlendirilebilir. Bütüncül değerlendirme için tüm öğrenme çıktılarından</w:t>
            </w:r>
          </w:p>
          <w:p w:rsidR="00196910" w:rsidRPr="00A62DD1" w:rsidRDefault="00E7241C" w:rsidP="00AA6936">
            <w:pPr>
              <w:pStyle w:val="AralkYok"/>
              <w:rPr>
                <w:rFonts w:ascii="Tahoma" w:hAnsi="Tahoma" w:cs="Tahoma"/>
                <w:sz w:val="19"/>
                <w:szCs w:val="19"/>
              </w:rPr>
            </w:pPr>
            <w:r w:rsidRPr="0081711C">
              <w:rPr>
                <w:rFonts w:ascii="Tahoma" w:hAnsi="Tahoma" w:cs="Tahoma"/>
                <w:sz w:val="19"/>
                <w:szCs w:val="19"/>
                <w14:ligatures w14:val="standardContextual"/>
              </w:rPr>
              <w:t>oluşan bir izleme testi uygulanabilir.</w:t>
            </w:r>
            <w:r>
              <w:rPr>
                <w:rFonts w:ascii="Tahoma" w:hAnsi="Tahoma" w:cs="Tahoma"/>
                <w:sz w:val="19"/>
                <w:szCs w:val="19"/>
                <w14:ligatures w14:val="standardContextual"/>
              </w:rPr>
              <w:t xml:space="preserve"> </w:t>
            </w:r>
            <w:r w:rsidRPr="0081711C">
              <w:rPr>
                <w:rFonts w:ascii="Tahoma" w:hAnsi="Tahoma" w:cs="Tahoma"/>
                <w:sz w:val="19"/>
                <w:szCs w:val="19"/>
                <w14:ligatures w14:val="standardContextual"/>
              </w:rPr>
              <w:t>Öğrencilerden sınıf içi performans görevi olarak konu ile ilgili teknolojik bir ürünün zaman</w:t>
            </w:r>
            <w:r>
              <w:rPr>
                <w:rFonts w:ascii="Tahoma" w:hAnsi="Tahoma" w:cs="Tahoma"/>
                <w:sz w:val="19"/>
                <w:szCs w:val="19"/>
                <w14:ligatures w14:val="standardContextual"/>
              </w:rPr>
              <w:t xml:space="preserve"> </w:t>
            </w:r>
            <w:r w:rsidRPr="0081711C">
              <w:rPr>
                <w:rFonts w:ascii="Tahoma" w:hAnsi="Tahoma" w:cs="Tahoma"/>
                <w:sz w:val="19"/>
                <w:szCs w:val="19"/>
                <w14:ligatures w14:val="standardContextual"/>
              </w:rPr>
              <w:t>içindeki değişimini gösterebilecekleri bir ürün oluşturmaları istenebilir. Ürünün değerlendirilmesinde</w:t>
            </w:r>
            <w:r>
              <w:rPr>
                <w:rFonts w:ascii="Tahoma" w:hAnsi="Tahoma" w:cs="Tahoma"/>
                <w:sz w:val="19"/>
                <w:szCs w:val="19"/>
                <w14:ligatures w14:val="standardContextual"/>
              </w:rPr>
              <w:t xml:space="preserve"> </w:t>
            </w:r>
            <w:r w:rsidRPr="0081711C">
              <w:rPr>
                <w:rFonts w:ascii="Tahoma" w:hAnsi="Tahoma" w:cs="Tahoma"/>
                <w:sz w:val="19"/>
                <w:szCs w:val="19"/>
                <w14:ligatures w14:val="standardContextual"/>
              </w:rPr>
              <w:t>söz konusu ürünün zaman içindeki değişimini gösteren görsellerin kullanılmış</w:t>
            </w:r>
            <w:r>
              <w:rPr>
                <w:rFonts w:ascii="Tahoma" w:hAnsi="Tahoma" w:cs="Tahoma"/>
                <w:sz w:val="19"/>
                <w:szCs w:val="19"/>
                <w14:ligatures w14:val="standardContextual"/>
              </w:rPr>
              <w:t xml:space="preserve"> </w:t>
            </w:r>
            <w:r w:rsidRPr="0081711C">
              <w:rPr>
                <w:rFonts w:ascii="Tahoma" w:hAnsi="Tahoma" w:cs="Tahoma"/>
                <w:sz w:val="19"/>
                <w:szCs w:val="19"/>
                <w14:ligatures w14:val="standardContextual"/>
              </w:rPr>
              <w:t>olması, zaman içindeki değişimin benzerlik ve farklılıkların vurgulanmış olması gibi</w:t>
            </w:r>
            <w:r>
              <w:rPr>
                <w:rFonts w:ascii="Tahoma" w:hAnsi="Tahoma" w:cs="Tahoma"/>
                <w:sz w:val="19"/>
                <w:szCs w:val="19"/>
                <w14:ligatures w14:val="standardContextual"/>
              </w:rPr>
              <w:t xml:space="preserve"> </w:t>
            </w:r>
            <w:r w:rsidRPr="0081711C">
              <w:rPr>
                <w:rFonts w:ascii="Tahoma" w:hAnsi="Tahoma" w:cs="Tahoma"/>
                <w:sz w:val="19"/>
                <w:szCs w:val="19"/>
                <w14:ligatures w14:val="standardContextual"/>
              </w:rPr>
              <w:t>kriterleri içeren dereceli puanlama anahtarı kullanılabilir.</w:t>
            </w:r>
          </w:p>
        </w:tc>
      </w:tr>
      <w:tr w:rsidR="0020614A" w:rsidTr="00AA6936">
        <w:trPr>
          <w:trHeight w:val="447"/>
        </w:trPr>
        <w:tc>
          <w:tcPr>
            <w:tcW w:w="1459" w:type="dxa"/>
            <w:vMerge w:val="restart"/>
            <w:vAlign w:val="center"/>
          </w:tcPr>
          <w:p w:rsidR="00196910" w:rsidRPr="00A62DD1" w:rsidRDefault="00E7241C"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ÖĞRENME-ÖĞRETME</w:t>
            </w:r>
          </w:p>
          <w:p w:rsidR="00196910" w:rsidRPr="00A62DD1" w:rsidRDefault="00E7241C"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YAŞANTILARI</w:t>
            </w:r>
          </w:p>
        </w:tc>
        <w:tc>
          <w:tcPr>
            <w:tcW w:w="1522" w:type="dxa"/>
            <w:vAlign w:val="center"/>
          </w:tcPr>
          <w:p w:rsidR="00196910" w:rsidRPr="00A62DD1" w:rsidRDefault="00E7241C"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Temel Kabuller</w:t>
            </w:r>
          </w:p>
        </w:tc>
        <w:tc>
          <w:tcPr>
            <w:tcW w:w="7646" w:type="dxa"/>
            <w:vAlign w:val="center"/>
          </w:tcPr>
          <w:p w:rsidR="00196910" w:rsidRPr="00A62DD1" w:rsidRDefault="00E7241C" w:rsidP="00AA6936">
            <w:pPr>
              <w:pStyle w:val="AralkYok"/>
              <w:rPr>
                <w:rFonts w:ascii="Tahoma" w:hAnsi="Tahoma" w:cs="Tahoma"/>
                <w:sz w:val="19"/>
                <w:szCs w:val="19"/>
                <w14:ligatures w14:val="standardContextual"/>
              </w:rPr>
            </w:pPr>
            <w:r w:rsidRPr="00196910">
              <w:rPr>
                <w:rFonts w:ascii="Tahoma" w:hAnsi="Tahoma" w:cs="Tahoma"/>
                <w:sz w:val="19"/>
                <w:szCs w:val="19"/>
                <w14:ligatures w14:val="standardContextual"/>
              </w:rPr>
              <w:t>Öğrencilerin bilim ve teknoloji hakkında temel düzeyde bilgiye sahip oldukları ve bazı teknolojik</w:t>
            </w:r>
            <w:r>
              <w:rPr>
                <w:rFonts w:ascii="Tahoma" w:hAnsi="Tahoma" w:cs="Tahoma"/>
                <w:sz w:val="19"/>
                <w:szCs w:val="19"/>
                <w14:ligatures w14:val="standardContextual"/>
              </w:rPr>
              <w:t xml:space="preserve"> </w:t>
            </w:r>
            <w:r w:rsidRPr="00196910">
              <w:rPr>
                <w:rFonts w:ascii="Tahoma" w:hAnsi="Tahoma" w:cs="Tahoma"/>
                <w:sz w:val="19"/>
                <w:szCs w:val="19"/>
                <w14:ligatures w14:val="standardContextual"/>
              </w:rPr>
              <w:t>ürünleri kullandıkları kabul edilmektedir.</w:t>
            </w:r>
            <w:r w:rsidRPr="001D3B8B">
              <w:rPr>
                <w:rFonts w:ascii="Tahoma" w:hAnsi="Tahoma" w:cs="Tahoma"/>
                <w:sz w:val="19"/>
                <w:szCs w:val="19"/>
                <w14:ligatures w14:val="standardContextual"/>
              </w:rPr>
              <w:t>.</w:t>
            </w:r>
          </w:p>
        </w:tc>
      </w:tr>
      <w:tr w:rsidR="0020614A" w:rsidTr="00AA6936">
        <w:trPr>
          <w:trHeight w:val="190"/>
        </w:trPr>
        <w:tc>
          <w:tcPr>
            <w:tcW w:w="1459" w:type="dxa"/>
            <w:vMerge/>
            <w:vAlign w:val="center"/>
          </w:tcPr>
          <w:p w:rsidR="00196910" w:rsidRPr="00A62DD1" w:rsidRDefault="00196910" w:rsidP="00AA6936">
            <w:pPr>
              <w:pStyle w:val="AralkYok"/>
              <w:rPr>
                <w:rFonts w:ascii="Tahoma" w:hAnsi="Tahoma" w:cs="Tahoma"/>
                <w:b/>
                <w:sz w:val="19"/>
                <w:szCs w:val="19"/>
                <w14:ligatures w14:val="standardContextual"/>
              </w:rPr>
            </w:pPr>
          </w:p>
        </w:tc>
        <w:tc>
          <w:tcPr>
            <w:tcW w:w="1522" w:type="dxa"/>
            <w:vAlign w:val="center"/>
          </w:tcPr>
          <w:p w:rsidR="00196910" w:rsidRPr="00A62DD1" w:rsidRDefault="00E7241C"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Ön Değerlendirme Süreci</w:t>
            </w:r>
          </w:p>
        </w:tc>
        <w:tc>
          <w:tcPr>
            <w:tcW w:w="7646" w:type="dxa"/>
            <w:vAlign w:val="center"/>
          </w:tcPr>
          <w:p w:rsidR="00196910" w:rsidRPr="00A62DD1" w:rsidRDefault="00E7241C" w:rsidP="00AA6936">
            <w:pPr>
              <w:pStyle w:val="AralkYok"/>
              <w:rPr>
                <w:rFonts w:ascii="Tahoma" w:hAnsi="Tahoma" w:cs="Tahoma"/>
                <w:sz w:val="19"/>
                <w:szCs w:val="19"/>
                <w14:ligatures w14:val="standardContextual"/>
              </w:rPr>
            </w:pPr>
            <w:r w:rsidRPr="0081711C">
              <w:rPr>
                <w:rFonts w:ascii="Tahoma" w:hAnsi="Tahoma" w:cs="Tahoma"/>
                <w:sz w:val="19"/>
                <w:szCs w:val="19"/>
                <w14:ligatures w14:val="standardContextual"/>
              </w:rPr>
              <w:t>Öğrencilerin bilim ve teknoloji hakkında temel düzeyde bilgiye sahip oldukları ve bazı teknolojik</w:t>
            </w:r>
            <w:r>
              <w:rPr>
                <w:rFonts w:ascii="Tahoma" w:hAnsi="Tahoma" w:cs="Tahoma"/>
                <w:sz w:val="19"/>
                <w:szCs w:val="19"/>
                <w14:ligatures w14:val="standardContextual"/>
              </w:rPr>
              <w:t xml:space="preserve"> </w:t>
            </w:r>
            <w:r w:rsidRPr="0081711C">
              <w:rPr>
                <w:rFonts w:ascii="Tahoma" w:hAnsi="Tahoma" w:cs="Tahoma"/>
                <w:sz w:val="19"/>
                <w:szCs w:val="19"/>
                <w14:ligatures w14:val="standardContextual"/>
              </w:rPr>
              <w:t>ürünleri ku</w:t>
            </w:r>
            <w:r>
              <w:rPr>
                <w:rFonts w:ascii="Tahoma" w:hAnsi="Tahoma" w:cs="Tahoma"/>
                <w:sz w:val="19"/>
                <w:szCs w:val="19"/>
                <w14:ligatures w14:val="standardContextual"/>
              </w:rPr>
              <w:t>llandıkları kabul edilmektedir.</w:t>
            </w:r>
          </w:p>
        </w:tc>
      </w:tr>
      <w:tr w:rsidR="0020614A" w:rsidTr="00AA6936">
        <w:trPr>
          <w:trHeight w:val="190"/>
        </w:trPr>
        <w:tc>
          <w:tcPr>
            <w:tcW w:w="1459" w:type="dxa"/>
            <w:vMerge/>
            <w:vAlign w:val="center"/>
          </w:tcPr>
          <w:p w:rsidR="00196910" w:rsidRPr="00A62DD1" w:rsidRDefault="00196910" w:rsidP="00AA6936">
            <w:pPr>
              <w:pStyle w:val="AralkYok"/>
              <w:rPr>
                <w:rFonts w:ascii="Tahoma" w:hAnsi="Tahoma" w:cs="Tahoma"/>
                <w:b/>
                <w:sz w:val="19"/>
                <w:szCs w:val="19"/>
                <w14:ligatures w14:val="standardContextual"/>
              </w:rPr>
            </w:pPr>
          </w:p>
        </w:tc>
        <w:tc>
          <w:tcPr>
            <w:tcW w:w="1522" w:type="dxa"/>
            <w:vAlign w:val="center"/>
          </w:tcPr>
          <w:p w:rsidR="00196910" w:rsidRPr="00A62DD1" w:rsidRDefault="00E7241C"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Köprü Kurma</w:t>
            </w:r>
          </w:p>
        </w:tc>
        <w:tc>
          <w:tcPr>
            <w:tcW w:w="7646" w:type="dxa"/>
            <w:vAlign w:val="center"/>
          </w:tcPr>
          <w:p w:rsidR="00196910" w:rsidRPr="0081711C" w:rsidRDefault="00E7241C" w:rsidP="00AA6936">
            <w:pPr>
              <w:pStyle w:val="AralkYok"/>
              <w:rPr>
                <w:rFonts w:ascii="Tahoma" w:hAnsi="Tahoma" w:cs="Tahoma"/>
                <w:sz w:val="19"/>
                <w:szCs w:val="19"/>
                <w14:ligatures w14:val="standardContextual"/>
              </w:rPr>
            </w:pPr>
            <w:r w:rsidRPr="0081711C">
              <w:rPr>
                <w:rFonts w:ascii="Tahoma" w:hAnsi="Tahoma" w:cs="Tahoma"/>
                <w:sz w:val="19"/>
                <w:szCs w:val="19"/>
                <w14:ligatures w14:val="standardContextual"/>
              </w:rPr>
              <w:t>Öğrencilere bilime, teknolojik ürünlere ve sanata ilişkin aşağıdaki sorular sorulabilir:</w:t>
            </w:r>
          </w:p>
          <w:p w:rsidR="00196910" w:rsidRPr="00A62DD1" w:rsidRDefault="00E7241C" w:rsidP="00AA6936">
            <w:pPr>
              <w:pStyle w:val="AralkYok"/>
              <w:rPr>
                <w:rFonts w:ascii="Tahoma" w:hAnsi="Tahoma" w:cs="Tahoma"/>
                <w:sz w:val="19"/>
                <w:szCs w:val="19"/>
              </w:rPr>
            </w:pPr>
            <w:r w:rsidRPr="0081711C">
              <w:rPr>
                <w:rFonts w:ascii="Tahoma" w:hAnsi="Tahoma" w:cs="Tahoma"/>
                <w:sz w:val="19"/>
                <w:szCs w:val="19"/>
                <w14:ligatures w14:val="standardContextual"/>
              </w:rPr>
              <w:t>• Bilimle ilgi</w:t>
            </w:r>
            <w:r>
              <w:rPr>
                <w:rFonts w:ascii="Tahoma" w:hAnsi="Tahoma" w:cs="Tahoma"/>
                <w:sz w:val="19"/>
                <w:szCs w:val="19"/>
                <w14:ligatures w14:val="standardContextual"/>
              </w:rPr>
              <w:t>li merak ettikleriniz nelerdir?</w:t>
            </w:r>
          </w:p>
        </w:tc>
      </w:tr>
      <w:tr w:rsidR="0020614A" w:rsidTr="00AA6936">
        <w:trPr>
          <w:trHeight w:val="190"/>
        </w:trPr>
        <w:tc>
          <w:tcPr>
            <w:tcW w:w="1459" w:type="dxa"/>
            <w:vMerge/>
            <w:vAlign w:val="center"/>
          </w:tcPr>
          <w:p w:rsidR="00196910" w:rsidRPr="00A62DD1" w:rsidRDefault="00196910" w:rsidP="00AA6936">
            <w:pPr>
              <w:pStyle w:val="AralkYok"/>
              <w:rPr>
                <w:rFonts w:ascii="Tahoma" w:hAnsi="Tahoma" w:cs="Tahoma"/>
                <w:b/>
                <w:sz w:val="19"/>
                <w:szCs w:val="19"/>
                <w14:ligatures w14:val="standardContextual"/>
              </w:rPr>
            </w:pPr>
          </w:p>
        </w:tc>
        <w:tc>
          <w:tcPr>
            <w:tcW w:w="1522" w:type="dxa"/>
            <w:vAlign w:val="center"/>
          </w:tcPr>
          <w:p w:rsidR="00196910" w:rsidRPr="00A62DD1" w:rsidRDefault="00E7241C"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Öğretme-Öğrenme</w:t>
            </w:r>
          </w:p>
          <w:p w:rsidR="00196910" w:rsidRPr="00A62DD1" w:rsidRDefault="00E7241C"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Uygulamalar</w:t>
            </w:r>
          </w:p>
        </w:tc>
        <w:tc>
          <w:tcPr>
            <w:tcW w:w="7646" w:type="dxa"/>
            <w:vAlign w:val="center"/>
          </w:tcPr>
          <w:p w:rsidR="00196910" w:rsidRPr="00196910" w:rsidRDefault="00E7241C" w:rsidP="00196910">
            <w:pPr>
              <w:autoSpaceDE w:val="0"/>
              <w:autoSpaceDN w:val="0"/>
              <w:adjustRightInd w:val="0"/>
              <w:rPr>
                <w:rFonts w:ascii="Tahoma" w:hAnsi="Tahoma" w:cs="Tahoma"/>
                <w:b/>
                <w:color w:val="000000" w:themeColor="text1"/>
                <w:sz w:val="19"/>
                <w:szCs w:val="19"/>
                <w14:ligatures w14:val="standardContextual"/>
              </w:rPr>
            </w:pPr>
            <w:r w:rsidRPr="0081711C">
              <w:rPr>
                <w:rFonts w:ascii="Tahoma" w:hAnsi="Tahoma" w:cs="Tahoma"/>
                <w:b/>
                <w:color w:val="000000" w:themeColor="text1"/>
                <w:sz w:val="19"/>
                <w:szCs w:val="19"/>
                <w14:ligatures w14:val="standardContextual"/>
              </w:rPr>
              <w:t>HB.2.6.1. Bilim insanlarının bilime katkılarına yönelik verilen kaynaklardan bilgi toplayabilme</w:t>
            </w:r>
          </w:p>
          <w:p w:rsidR="00196910" w:rsidRPr="0081711C" w:rsidRDefault="00E7241C" w:rsidP="00AA6936">
            <w:pPr>
              <w:autoSpaceDE w:val="0"/>
              <w:autoSpaceDN w:val="0"/>
              <w:adjustRightInd w:val="0"/>
              <w:rPr>
                <w:rFonts w:ascii="Tahoma" w:hAnsi="Tahoma" w:cs="Tahoma"/>
                <w:color w:val="000000" w:themeColor="text1"/>
                <w:sz w:val="19"/>
                <w:szCs w:val="19"/>
                <w14:ligatures w14:val="standardContextual"/>
              </w:rPr>
            </w:pPr>
            <w:r>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w:t>
            </w:r>
            <w:r>
              <w:rPr>
                <w:rFonts w:ascii="Tahoma" w:hAnsi="Tahoma" w:cs="Tahoma"/>
                <w:sz w:val="19"/>
                <w:szCs w:val="19"/>
                <w14:ligatures w14:val="standardContextual"/>
              </w:rPr>
              <w:t xml:space="preserve"> </w:t>
            </w:r>
            <w:r w:rsidRPr="0081711C">
              <w:rPr>
                <w:rFonts w:ascii="Tahoma" w:hAnsi="Tahoma" w:cs="Tahoma"/>
                <w:color w:val="000000" w:themeColor="text1"/>
                <w:sz w:val="19"/>
                <w:szCs w:val="19"/>
                <w14:ligatures w14:val="standardContextual"/>
              </w:rPr>
              <w:t>Öğrencilerden bilim insanlarının sahip oldukları hangi özelliklerinin</w:t>
            </w:r>
            <w:r>
              <w:rPr>
                <w:rFonts w:ascii="Tahoma" w:hAnsi="Tahoma" w:cs="Tahoma"/>
                <w:color w:val="000000" w:themeColor="text1"/>
                <w:sz w:val="19"/>
                <w:szCs w:val="19"/>
                <w14:ligatures w14:val="standardContextual"/>
              </w:rPr>
              <w:t xml:space="preserve"> </w:t>
            </w:r>
            <w:r w:rsidRPr="0081711C">
              <w:rPr>
                <w:rFonts w:ascii="Tahoma" w:hAnsi="Tahoma" w:cs="Tahoma"/>
                <w:color w:val="000000" w:themeColor="text1"/>
                <w:sz w:val="19"/>
                <w:szCs w:val="19"/>
                <w14:ligatures w14:val="standardContextual"/>
              </w:rPr>
              <w:t>ve değerlerinin bu başarıları beraberinde getirdiğine yönelik araştırma yapmaları istenir</w:t>
            </w:r>
            <w:r>
              <w:rPr>
                <w:rFonts w:ascii="Tahoma" w:hAnsi="Tahoma" w:cs="Tahoma"/>
                <w:color w:val="000000" w:themeColor="text1"/>
                <w:sz w:val="19"/>
                <w:szCs w:val="19"/>
                <w14:ligatures w14:val="standardContextual"/>
              </w:rPr>
              <w:t xml:space="preserve">. </w:t>
            </w:r>
            <w:r w:rsidRPr="0081711C">
              <w:rPr>
                <w:rFonts w:ascii="Tahoma" w:hAnsi="Tahoma" w:cs="Tahoma"/>
                <w:color w:val="000000" w:themeColor="text1"/>
                <w:sz w:val="19"/>
                <w:szCs w:val="19"/>
                <w14:ligatures w14:val="standardContextual"/>
              </w:rPr>
              <w:t>(D3.3). Bilim insanlarının özelliklerinden azimli, kararlı (D3.1, D11.2), planlı olmaları, zamanı</w:t>
            </w:r>
          </w:p>
          <w:p w:rsidR="00196910" w:rsidRPr="0081711C" w:rsidRDefault="00E7241C" w:rsidP="00AA6936">
            <w:pPr>
              <w:autoSpaceDE w:val="0"/>
              <w:autoSpaceDN w:val="0"/>
              <w:adjustRightInd w:val="0"/>
              <w:rPr>
                <w:rFonts w:ascii="Tahoma" w:hAnsi="Tahoma" w:cs="Tahoma"/>
                <w:color w:val="000000" w:themeColor="text1"/>
                <w:sz w:val="19"/>
                <w:szCs w:val="19"/>
                <w14:ligatures w14:val="standardContextual"/>
              </w:rPr>
            </w:pPr>
            <w:r w:rsidRPr="0081711C">
              <w:rPr>
                <w:rFonts w:ascii="Tahoma" w:hAnsi="Tahoma" w:cs="Tahoma"/>
                <w:color w:val="000000" w:themeColor="text1"/>
                <w:sz w:val="19"/>
                <w:szCs w:val="19"/>
                <w14:ligatures w14:val="standardContextual"/>
              </w:rPr>
              <w:t>doğru şekilde kullanmaları (D3.2), doğru ve güvenilir bilgiyi ayırt etmeleri, üretken ve</w:t>
            </w:r>
          </w:p>
          <w:p w:rsidR="00196910" w:rsidRDefault="00E7241C" w:rsidP="00AA6936">
            <w:pPr>
              <w:autoSpaceDE w:val="0"/>
              <w:autoSpaceDN w:val="0"/>
              <w:adjustRightInd w:val="0"/>
              <w:rPr>
                <w:rFonts w:ascii="Tahoma" w:hAnsi="Tahoma" w:cs="Tahoma"/>
                <w:color w:val="000000" w:themeColor="text1"/>
                <w:sz w:val="19"/>
                <w:szCs w:val="19"/>
                <w14:ligatures w14:val="standardContextual"/>
              </w:rPr>
            </w:pPr>
            <w:r w:rsidRPr="0081711C">
              <w:rPr>
                <w:rFonts w:ascii="Tahoma" w:hAnsi="Tahoma" w:cs="Tahoma"/>
                <w:color w:val="000000" w:themeColor="text1"/>
                <w:sz w:val="19"/>
                <w:szCs w:val="19"/>
                <w14:ligatures w14:val="standardContextual"/>
              </w:rPr>
              <w:t xml:space="preserve">öz denetim sahibi olmaları üzerinde durulur. </w:t>
            </w:r>
          </w:p>
          <w:p w:rsidR="00196910" w:rsidRDefault="00E7241C" w:rsidP="00AA6936">
            <w:pPr>
              <w:autoSpaceDE w:val="0"/>
              <w:autoSpaceDN w:val="0"/>
              <w:adjustRightInd w:val="0"/>
              <w:rPr>
                <w:rFonts w:ascii="Tahoma" w:hAnsi="Tahoma" w:cs="Tahoma"/>
                <w:color w:val="000000" w:themeColor="text1"/>
                <w:sz w:val="19"/>
                <w:szCs w:val="19"/>
                <w14:ligatures w14:val="standardContextual"/>
              </w:rPr>
            </w:pPr>
            <w:r>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w:t>
            </w:r>
            <w:r>
              <w:rPr>
                <w:rFonts w:ascii="Tahoma" w:hAnsi="Tahoma" w:cs="Tahoma"/>
                <w:sz w:val="19"/>
                <w:szCs w:val="19"/>
                <w14:ligatures w14:val="standardContextual"/>
              </w:rPr>
              <w:t xml:space="preserve"> </w:t>
            </w:r>
            <w:r w:rsidRPr="0081711C">
              <w:rPr>
                <w:rFonts w:ascii="Tahoma" w:hAnsi="Tahoma" w:cs="Tahoma"/>
                <w:color w:val="000000" w:themeColor="text1"/>
                <w:sz w:val="19"/>
                <w:szCs w:val="19"/>
                <w14:ligatures w14:val="standardContextual"/>
              </w:rPr>
              <w:t>Öğrencilerden verilen kaynaklardan yararlanarak</w:t>
            </w:r>
            <w:r>
              <w:rPr>
                <w:rFonts w:ascii="Tahoma" w:hAnsi="Tahoma" w:cs="Tahoma"/>
                <w:color w:val="000000" w:themeColor="text1"/>
                <w:sz w:val="19"/>
                <w:szCs w:val="19"/>
                <w14:ligatures w14:val="standardContextual"/>
              </w:rPr>
              <w:t xml:space="preserve"> </w:t>
            </w:r>
            <w:r w:rsidRPr="0081711C">
              <w:rPr>
                <w:rFonts w:ascii="Tahoma" w:hAnsi="Tahoma" w:cs="Tahoma"/>
                <w:color w:val="000000" w:themeColor="text1"/>
                <w:sz w:val="19"/>
                <w:szCs w:val="19"/>
                <w14:ligatures w14:val="standardContextual"/>
              </w:rPr>
              <w:t>konu ile ilgili bilgi toplamaları istenir (OB1.2), (E1.5). Öğrencilerin bilim insanlarının</w:t>
            </w:r>
            <w:r>
              <w:rPr>
                <w:rFonts w:ascii="Tahoma" w:hAnsi="Tahoma" w:cs="Tahoma"/>
                <w:color w:val="000000" w:themeColor="text1"/>
                <w:sz w:val="19"/>
                <w:szCs w:val="19"/>
                <w14:ligatures w14:val="standardContextual"/>
              </w:rPr>
              <w:t xml:space="preserve"> </w:t>
            </w:r>
            <w:r w:rsidRPr="0081711C">
              <w:rPr>
                <w:rFonts w:ascii="Tahoma" w:hAnsi="Tahoma" w:cs="Tahoma"/>
                <w:color w:val="000000" w:themeColor="text1"/>
                <w:sz w:val="19"/>
                <w:szCs w:val="19"/>
                <w14:ligatures w14:val="standardContextual"/>
              </w:rPr>
              <w:t>bilime katkılarına yönelik bilgileri kaydetmeleri (b) beklenir. Bunun için 5N1K, öğrenme</w:t>
            </w:r>
            <w:r>
              <w:rPr>
                <w:rFonts w:ascii="Tahoma" w:hAnsi="Tahoma" w:cs="Tahoma"/>
                <w:color w:val="000000" w:themeColor="text1"/>
                <w:sz w:val="19"/>
                <w:szCs w:val="19"/>
                <w14:ligatures w14:val="standardContextual"/>
              </w:rPr>
              <w:t xml:space="preserve"> </w:t>
            </w:r>
            <w:r w:rsidRPr="0081711C">
              <w:rPr>
                <w:rFonts w:ascii="Tahoma" w:hAnsi="Tahoma" w:cs="Tahoma"/>
                <w:color w:val="000000" w:themeColor="text1"/>
                <w:sz w:val="19"/>
                <w:szCs w:val="19"/>
                <w14:ligatures w14:val="standardContextual"/>
              </w:rPr>
              <w:t>galerisi gibi teknikler kullanılarak öğrencilerin bilim insanlarının bilime katkılarına yönelik</w:t>
            </w:r>
            <w:r>
              <w:rPr>
                <w:rFonts w:ascii="Tahoma" w:hAnsi="Tahoma" w:cs="Tahoma"/>
                <w:color w:val="000000" w:themeColor="text1"/>
                <w:sz w:val="19"/>
                <w:szCs w:val="19"/>
                <w14:ligatures w14:val="standardContextual"/>
              </w:rPr>
              <w:t xml:space="preserve"> </w:t>
            </w:r>
            <w:r w:rsidRPr="0081711C">
              <w:rPr>
                <w:rFonts w:ascii="Tahoma" w:hAnsi="Tahoma" w:cs="Tahoma"/>
                <w:color w:val="000000" w:themeColor="text1"/>
                <w:sz w:val="19"/>
                <w:szCs w:val="19"/>
                <w14:ligatures w14:val="standardContextual"/>
              </w:rPr>
              <w:t xml:space="preserve">çıkarım yapmaları sağlanır. </w:t>
            </w:r>
          </w:p>
          <w:p w:rsidR="00196910" w:rsidRPr="00A62DD1" w:rsidRDefault="00E7241C" w:rsidP="00AA6936">
            <w:pPr>
              <w:autoSpaceDE w:val="0"/>
              <w:autoSpaceDN w:val="0"/>
              <w:adjustRightInd w:val="0"/>
              <w:rPr>
                <w:rFonts w:ascii="Tahoma" w:hAnsi="Tahoma" w:cs="Tahoma"/>
                <w:color w:val="000000" w:themeColor="text1"/>
                <w:sz w:val="19"/>
                <w:szCs w:val="19"/>
                <w14:ligatures w14:val="standardContextual"/>
              </w:rPr>
            </w:pPr>
            <w:r>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w:t>
            </w:r>
            <w:r>
              <w:rPr>
                <w:rFonts w:ascii="Tahoma" w:hAnsi="Tahoma" w:cs="Tahoma"/>
                <w:sz w:val="19"/>
                <w:szCs w:val="19"/>
                <w14:ligatures w14:val="standardContextual"/>
              </w:rPr>
              <w:t xml:space="preserve"> </w:t>
            </w:r>
            <w:r w:rsidRPr="0081711C">
              <w:rPr>
                <w:rFonts w:ascii="Tahoma" w:hAnsi="Tahoma" w:cs="Tahoma"/>
                <w:color w:val="000000" w:themeColor="text1"/>
                <w:sz w:val="19"/>
                <w:szCs w:val="19"/>
                <w14:ligatures w14:val="standardContextual"/>
              </w:rPr>
              <w:t>Bilim insanlarının ülkelerin gelişimine katkıda bulunmalarının</w:t>
            </w:r>
            <w:r>
              <w:rPr>
                <w:rFonts w:ascii="Tahoma" w:hAnsi="Tahoma" w:cs="Tahoma"/>
                <w:color w:val="000000" w:themeColor="text1"/>
                <w:sz w:val="19"/>
                <w:szCs w:val="19"/>
                <w14:ligatures w14:val="standardContextual"/>
              </w:rPr>
              <w:t xml:space="preserve"> </w:t>
            </w:r>
            <w:r w:rsidRPr="0081711C">
              <w:rPr>
                <w:rFonts w:ascii="Tahoma" w:hAnsi="Tahoma" w:cs="Tahoma"/>
                <w:color w:val="000000" w:themeColor="text1"/>
                <w:sz w:val="19"/>
                <w:szCs w:val="19"/>
                <w14:ligatures w14:val="standardContextual"/>
              </w:rPr>
              <w:t>değerini (D15.2) bilmeleri üzerinde durulur. Öğrencilerden konu ile ilgili topladıkları bilgileri</w:t>
            </w:r>
            <w:r>
              <w:rPr>
                <w:rFonts w:ascii="Tahoma" w:hAnsi="Tahoma" w:cs="Tahoma"/>
                <w:color w:val="000000" w:themeColor="text1"/>
                <w:sz w:val="19"/>
                <w:szCs w:val="19"/>
                <w14:ligatures w14:val="standardContextual"/>
              </w:rPr>
              <w:t xml:space="preserve"> </w:t>
            </w:r>
            <w:r w:rsidRPr="0081711C">
              <w:rPr>
                <w:rFonts w:ascii="Tahoma" w:hAnsi="Tahoma" w:cs="Tahoma"/>
                <w:color w:val="000000" w:themeColor="text1"/>
                <w:sz w:val="19"/>
                <w:szCs w:val="19"/>
                <w14:ligatures w14:val="standardContextual"/>
              </w:rPr>
              <w:t>kullanarak poster, sunum gibi bir ürün oluşturmaları istenir. Ürünler, ürün değerlendirme</w:t>
            </w:r>
            <w:r>
              <w:rPr>
                <w:rFonts w:ascii="Tahoma" w:hAnsi="Tahoma" w:cs="Tahoma"/>
                <w:color w:val="000000" w:themeColor="text1"/>
                <w:sz w:val="19"/>
                <w:szCs w:val="19"/>
                <w14:ligatures w14:val="standardContextual"/>
              </w:rPr>
              <w:t xml:space="preserve"> </w:t>
            </w:r>
            <w:r w:rsidRPr="0081711C">
              <w:rPr>
                <w:rFonts w:ascii="Tahoma" w:hAnsi="Tahoma" w:cs="Tahoma"/>
                <w:color w:val="000000" w:themeColor="text1"/>
                <w:sz w:val="19"/>
                <w:szCs w:val="19"/>
                <w14:ligatures w14:val="standardContextual"/>
              </w:rPr>
              <w:t>formu ile değerlendirilebilir.</w:t>
            </w:r>
          </w:p>
        </w:tc>
      </w:tr>
      <w:tr w:rsidR="0020614A" w:rsidTr="00AA6936">
        <w:trPr>
          <w:trHeight w:val="357"/>
        </w:trPr>
        <w:tc>
          <w:tcPr>
            <w:tcW w:w="1459" w:type="dxa"/>
            <w:vMerge w:val="restart"/>
            <w:vAlign w:val="center"/>
          </w:tcPr>
          <w:p w:rsidR="00196910" w:rsidRPr="00A62DD1" w:rsidRDefault="00E7241C"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FARKLILAŞTIRMA</w:t>
            </w:r>
          </w:p>
        </w:tc>
        <w:tc>
          <w:tcPr>
            <w:tcW w:w="1522" w:type="dxa"/>
            <w:vAlign w:val="center"/>
          </w:tcPr>
          <w:p w:rsidR="00196910" w:rsidRPr="00A62DD1" w:rsidRDefault="00E7241C"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Zenginleştirme</w:t>
            </w:r>
          </w:p>
        </w:tc>
        <w:tc>
          <w:tcPr>
            <w:tcW w:w="7646" w:type="dxa"/>
            <w:vAlign w:val="center"/>
          </w:tcPr>
          <w:p w:rsidR="00196910" w:rsidRPr="00A62DD1" w:rsidRDefault="00E7241C" w:rsidP="00AA6936">
            <w:pPr>
              <w:pStyle w:val="AralkYok"/>
              <w:rPr>
                <w:rFonts w:ascii="Tahoma" w:hAnsi="Tahoma" w:cs="Tahoma"/>
                <w:sz w:val="19"/>
                <w:szCs w:val="19"/>
              </w:rPr>
            </w:pPr>
            <w:r w:rsidRPr="0081711C">
              <w:rPr>
                <w:rFonts w:ascii="Tahoma" w:hAnsi="Tahoma" w:cs="Tahoma"/>
                <w:sz w:val="19"/>
                <w:szCs w:val="19"/>
              </w:rPr>
              <w:t>Öğrencilerin ilgi duydukları bilim dallarına ilişkin araştırma yapmaları sağlanabilir. Bilim insanları</w:t>
            </w:r>
            <w:r>
              <w:rPr>
                <w:rFonts w:ascii="Tahoma" w:hAnsi="Tahoma" w:cs="Tahoma"/>
                <w:sz w:val="19"/>
                <w:szCs w:val="19"/>
              </w:rPr>
              <w:t xml:space="preserve"> </w:t>
            </w:r>
            <w:r w:rsidRPr="0081711C">
              <w:rPr>
                <w:rFonts w:ascii="Tahoma" w:hAnsi="Tahoma" w:cs="Tahoma"/>
                <w:sz w:val="19"/>
                <w:szCs w:val="19"/>
              </w:rPr>
              <w:t>ve buluşlarına yönelik kutu oyun</w:t>
            </w:r>
            <w:r>
              <w:rPr>
                <w:rFonts w:ascii="Tahoma" w:hAnsi="Tahoma" w:cs="Tahoma"/>
                <w:sz w:val="19"/>
                <w:szCs w:val="19"/>
              </w:rPr>
              <w:t>ları tasarlamaları istenebilir.</w:t>
            </w:r>
          </w:p>
        </w:tc>
      </w:tr>
      <w:tr w:rsidR="0020614A" w:rsidTr="00AA6936">
        <w:trPr>
          <w:trHeight w:val="190"/>
        </w:trPr>
        <w:tc>
          <w:tcPr>
            <w:tcW w:w="1459" w:type="dxa"/>
            <w:vMerge/>
            <w:vAlign w:val="center"/>
          </w:tcPr>
          <w:p w:rsidR="00196910" w:rsidRPr="00A62DD1" w:rsidRDefault="00196910" w:rsidP="00AA6936">
            <w:pPr>
              <w:pStyle w:val="AralkYok"/>
              <w:rPr>
                <w:rFonts w:ascii="Tahoma" w:hAnsi="Tahoma" w:cs="Tahoma"/>
                <w:b/>
                <w:sz w:val="19"/>
                <w:szCs w:val="19"/>
                <w14:ligatures w14:val="standardContextual"/>
              </w:rPr>
            </w:pPr>
          </w:p>
        </w:tc>
        <w:tc>
          <w:tcPr>
            <w:tcW w:w="1522" w:type="dxa"/>
            <w:vAlign w:val="center"/>
          </w:tcPr>
          <w:p w:rsidR="00196910" w:rsidRPr="00A62DD1" w:rsidRDefault="00E7241C"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Destekleme</w:t>
            </w:r>
          </w:p>
        </w:tc>
        <w:tc>
          <w:tcPr>
            <w:tcW w:w="7646" w:type="dxa"/>
            <w:vAlign w:val="center"/>
          </w:tcPr>
          <w:p w:rsidR="00196910" w:rsidRPr="00A62DD1" w:rsidRDefault="00E7241C" w:rsidP="00AA6936">
            <w:pPr>
              <w:pStyle w:val="AralkYok"/>
              <w:rPr>
                <w:rFonts w:ascii="Tahoma" w:hAnsi="Tahoma" w:cs="Tahoma"/>
                <w:sz w:val="19"/>
                <w:szCs w:val="19"/>
              </w:rPr>
            </w:pPr>
            <w:r w:rsidRPr="0081711C">
              <w:rPr>
                <w:rFonts w:ascii="Tahoma" w:hAnsi="Tahoma" w:cs="Tahoma"/>
                <w:sz w:val="19"/>
                <w:szCs w:val="19"/>
              </w:rPr>
              <w:t>Öğrencilerden bilim insanlarının bilime katkılarını sözlü ola</w:t>
            </w:r>
            <w:r>
              <w:rPr>
                <w:rFonts w:ascii="Tahoma" w:hAnsi="Tahoma" w:cs="Tahoma"/>
                <w:sz w:val="19"/>
                <w:szCs w:val="19"/>
              </w:rPr>
              <w:t>rak ifade etmeleri istenebilir.</w:t>
            </w:r>
          </w:p>
        </w:tc>
      </w:tr>
    </w:tbl>
    <w:p w:rsidR="00196910" w:rsidRDefault="00196910" w:rsidP="00196910">
      <w:pPr>
        <w:pStyle w:val="AralkYok"/>
        <w:rPr>
          <w:sz w:val="20"/>
          <w:szCs w:val="20"/>
        </w:rPr>
      </w:pPr>
    </w:p>
    <w:p w:rsidR="00196910" w:rsidRDefault="00E7241C" w:rsidP="00196910">
      <w:pPr>
        <w:pStyle w:val="AralkYok"/>
        <w:jc w:val="center"/>
      </w:pPr>
      <w:r>
        <w:rPr>
          <w:noProof/>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2994660</wp:posOffset>
                </wp:positionH>
                <wp:positionV relativeFrom="paragraph">
                  <wp:posOffset>114935</wp:posOffset>
                </wp:positionV>
                <wp:extent cx="3825240" cy="1203960"/>
                <wp:effectExtent l="0" t="0" r="0" b="0"/>
                <wp:wrapNone/>
                <wp:docPr id="138" name="Grup 138"/>
                <wp:cNvGraphicFramePr/>
                <a:graphic xmlns:a="http://schemas.openxmlformats.org/drawingml/2006/main">
                  <a:graphicData uri="http://schemas.microsoft.com/office/word/2010/wordprocessingGroup">
                    <wpg:wgp>
                      <wpg:cNvGrpSpPr/>
                      <wpg:grpSpPr>
                        <a:xfrm>
                          <a:off x="0" y="0"/>
                          <a:ext cx="3825240" cy="1203960"/>
                          <a:chOff x="0" y="0"/>
                          <a:chExt cx="3825240" cy="1203960"/>
                        </a:xfrm>
                      </wpg:grpSpPr>
                      <wps:wsp>
                        <wps:cNvPr id="139" name="Dikdörtgen 139"/>
                        <wps:cNvSpPr/>
                        <wps:spPr>
                          <a:xfrm>
                            <a:off x="0" y="0"/>
                            <a:ext cx="1493520" cy="1203960"/>
                          </a:xfrm>
                          <a:prstGeom prst="rect">
                            <a:avLst/>
                          </a:prstGeom>
                          <a:noFill/>
                          <a:ln w="12700">
                            <a:noFill/>
                            <a:prstDash val="solid"/>
                            <a:miter lim="800000"/>
                          </a:ln>
                          <a:effectLst/>
                        </wps:spPr>
                        <wps:txbx>
                          <w:txbxContent>
                            <w:p w:rsidR="005A4244" w:rsidRPr="007F30E0" w:rsidRDefault="00E7241C" w:rsidP="005A4244">
                              <w:pPr>
                                <w:pStyle w:val="AralkYok"/>
                                <w:jc w:val="center"/>
                                <w:rPr>
                                  <w:color w:val="000000" w:themeColor="text1"/>
                                </w:rPr>
                              </w:pPr>
                              <w:r w:rsidRPr="007F30E0">
                                <w:rPr>
                                  <w:color w:val="000000" w:themeColor="text1"/>
                                </w:rPr>
                                <w:t>OLUR</w:t>
                              </w:r>
                            </w:p>
                            <w:p w:rsidR="005A4244" w:rsidRPr="007F30E0" w:rsidRDefault="00E7241C" w:rsidP="005A4244">
                              <w:pPr>
                                <w:pStyle w:val="AralkYok"/>
                                <w:jc w:val="center"/>
                                <w:rPr>
                                  <w:color w:val="000000" w:themeColor="text1"/>
                                </w:rPr>
                              </w:pPr>
                              <w:r w:rsidRPr="007F30E0">
                                <w:rPr>
                                  <w:color w:val="000000" w:themeColor="text1"/>
                                </w:rPr>
                                <w:t>.....................</w:t>
                              </w:r>
                            </w:p>
                            <w:p w:rsidR="005A4244" w:rsidRPr="007F30E0" w:rsidRDefault="005A4244" w:rsidP="005A4244">
                              <w:pPr>
                                <w:pStyle w:val="AralkYok"/>
                                <w:jc w:val="center"/>
                                <w:rPr>
                                  <w:color w:val="000000" w:themeColor="text1"/>
                                </w:rPr>
                              </w:pPr>
                            </w:p>
                            <w:p w:rsidR="005A4244" w:rsidRPr="007F30E0" w:rsidRDefault="00E7241C" w:rsidP="005A4244">
                              <w:pPr>
                                <w:pStyle w:val="AralkYok"/>
                                <w:jc w:val="center"/>
                                <w:rPr>
                                  <w:color w:val="000000" w:themeColor="text1"/>
                                </w:rPr>
                              </w:pPr>
                              <w:r w:rsidRPr="007F30E0">
                                <w:rPr>
                                  <w:color w:val="000000" w:themeColor="text1"/>
                                </w:rPr>
                                <w:t>....................</w:t>
                              </w:r>
                            </w:p>
                            <w:p w:rsidR="005A4244" w:rsidRPr="007F30E0" w:rsidRDefault="00E7241C" w:rsidP="005A4244">
                              <w:pPr>
                                <w:jc w:val="center"/>
                                <w:rPr>
                                  <w:color w:val="000000" w:themeColor="text1"/>
                                </w:rPr>
                              </w:pPr>
                              <w:r w:rsidRPr="007F30E0">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140" name="Dikdörtgen 140">
                          <a:hlinkClick r:id="rId6"/>
                        </wps:cNvPr>
                        <wps:cNvSpPr/>
                        <wps:spPr>
                          <a:xfrm>
                            <a:off x="2125980" y="0"/>
                            <a:ext cx="1699260" cy="1203960"/>
                          </a:xfrm>
                          <a:prstGeom prst="rect">
                            <a:avLst/>
                          </a:prstGeom>
                          <a:noFill/>
                          <a:ln w="12700">
                            <a:noFill/>
                            <a:prstDash val="solid"/>
                            <a:miter lim="800000"/>
                          </a:ln>
                          <a:effectLst/>
                        </wps:spPr>
                        <wps:txbx>
                          <w:txbxContent>
                            <w:p w:rsidR="005A4244" w:rsidRPr="007F30E0" w:rsidRDefault="00E7241C" w:rsidP="005A4244">
                              <w:pPr>
                                <w:jc w:val="center"/>
                                <w:rPr>
                                  <w:b/>
                                  <w:color w:val="0070C0"/>
                                </w:rPr>
                              </w:pPr>
                              <w:r w:rsidRPr="007F30E0">
                                <w:rPr>
                                  <w:b/>
                                  <w:noProof/>
                                  <w:color w:val="0070C0"/>
                                  <w:lang w:eastAsia="tr-TR"/>
                                  <w14:ligatures w14:val="standardContextual"/>
                                </w:rPr>
                                <w:drawing>
                                  <wp:inline distT="0" distB="0" distL="0" distR="0">
                                    <wp:extent cx="1187093" cy="556260"/>
                                    <wp:effectExtent l="0" t="0" r="0" b="0"/>
                                    <wp:docPr id="1882006583" name="Resim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006583"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r>
                            </w:p>
                            <w:p w:rsidR="005A4244" w:rsidRPr="007F30E0" w:rsidRDefault="00E7241C" w:rsidP="005A4244">
                              <w:pPr>
                                <w:jc w:val="center"/>
                                <w:rPr>
                                  <w:b/>
                                  <w:color w:val="0070C0"/>
                                </w:rPr>
                              </w:pPr>
                              <w:r w:rsidRPr="007F30E0">
                                <w:rPr>
                                  <w:b/>
                                  <w:color w:val="0070C0"/>
                                </w:rPr>
                                <w:t>www.mustafakabul.com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w:pict>
              <v:group id="Grup 138" o:spid="_x0000_s1025" style="width:301.2pt;height:94.8pt;margin-top:9.05pt;margin-left:235.8pt;position:absolute;z-index:251659264" coordsize="38252,12039">
                <v:rect id="Dikdörtgen 139" o:spid="_x0000_s1026" style="width:14935;height:12039;mso-wrap-style:square;position:absolute;v-text-anchor:middle;visibility:visible" filled="f" stroked="f" strokeweight="1pt">
                  <v:textbox>
                    <w:txbxContent>
                      <w:p w:rsidR="005A4244" w:rsidRPr="007F30E0" w:rsidP="005A4244" w14:paraId="5C1696D2" w14:textId="77777777">
                        <w:pPr>
                          <w:pStyle w:val="NoSpacing"/>
                          <w:jc w:val="center"/>
                          <w:rPr>
                            <w:color w:val="000000" w:themeColor="text1"/>
                          </w:rPr>
                        </w:pPr>
                        <w:r w:rsidRPr="007F30E0">
                          <w:rPr>
                            <w:color w:val="000000" w:themeColor="text1"/>
                          </w:rPr>
                          <w:t>OLUR</w:t>
                        </w:r>
                      </w:p>
                      <w:p w:rsidR="005A4244" w:rsidRPr="007F30E0" w:rsidP="005A4244" w14:paraId="69A4E57B" w14:textId="77777777">
                        <w:pPr>
                          <w:pStyle w:val="NoSpacing"/>
                          <w:jc w:val="center"/>
                          <w:rPr>
                            <w:color w:val="000000" w:themeColor="text1"/>
                          </w:rPr>
                        </w:pPr>
                        <w:r w:rsidRPr="007F30E0">
                          <w:rPr>
                            <w:color w:val="000000" w:themeColor="text1"/>
                          </w:rPr>
                          <w:t>.....................</w:t>
                        </w:r>
                      </w:p>
                      <w:p w:rsidR="005A4244" w:rsidRPr="007F30E0" w:rsidP="005A4244" w14:paraId="76048ECD" w14:textId="77777777">
                        <w:pPr>
                          <w:pStyle w:val="NoSpacing"/>
                          <w:jc w:val="center"/>
                          <w:rPr>
                            <w:color w:val="000000" w:themeColor="text1"/>
                          </w:rPr>
                        </w:pPr>
                      </w:p>
                      <w:p w:rsidR="005A4244" w:rsidRPr="007F30E0" w:rsidP="005A4244" w14:paraId="27E736A0" w14:textId="77777777">
                        <w:pPr>
                          <w:pStyle w:val="NoSpacing"/>
                          <w:jc w:val="center"/>
                          <w:rPr>
                            <w:color w:val="000000" w:themeColor="text1"/>
                          </w:rPr>
                        </w:pPr>
                        <w:r w:rsidRPr="007F30E0">
                          <w:rPr>
                            <w:color w:val="000000" w:themeColor="text1"/>
                          </w:rPr>
                          <w:t>....................</w:t>
                        </w:r>
                      </w:p>
                      <w:p w:rsidR="005A4244" w:rsidRPr="007F30E0" w:rsidP="005A4244" w14:paraId="6C275E2E" w14:textId="77777777">
                        <w:pPr>
                          <w:jc w:val="center"/>
                          <w:rPr>
                            <w:color w:val="000000" w:themeColor="text1"/>
                          </w:rPr>
                        </w:pPr>
                        <w:r w:rsidRPr="007F30E0">
                          <w:rPr>
                            <w:color w:val="000000" w:themeColor="text1"/>
                          </w:rPr>
                          <w:t>Okul Müdürü</w:t>
                        </w:r>
                      </w:p>
                    </w:txbxContent>
                  </v:textbox>
                </v:rect>
                <v:rect id="Dikdörtgen 140" o:spid="_x0000_s1027" href="http://www.mustafakabul.com/" style="width:16993;height:12039;left:21259;mso-wrap-style:square;position:absolute;v-text-anchor:middle;visibility:visible" o:button="t" filled="f" stroked="f" strokeweight="1pt">
                  <v:fill o:detectmouseclick="t"/>
                  <v:textbox>
                    <w:txbxContent>
                      <w:p w:rsidR="005A4244" w:rsidRPr="007F30E0" w:rsidP="005A4244" w14:paraId="019C2FD4" w14:textId="77777777">
                        <w:pPr>
                          <w:jc w:val="center"/>
                          <w:rPr>
                            <w:b/>
                            <w:color w:val="0070C0"/>
                          </w:rPr>
                        </w:pPr>
                        <w:drawing>
                          <wp:inline distT="0" distB="0" distL="0" distR="0">
                            <wp:extent cx="1187093" cy="556260"/>
                            <wp:effectExtent l="0" t="0" r="0" b="0"/>
                            <wp:docPr id="141" name="Resim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Logoseffaf.png"/>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p>
                      <w:p w:rsidR="005A4244" w:rsidRPr="007F30E0" w:rsidP="005A4244" w14:paraId="5FE377A2" w14:textId="77777777">
                        <w:pPr>
                          <w:jc w:val="center"/>
                          <w:rPr>
                            <w:b/>
                            <w:color w:val="0070C0"/>
                          </w:rPr>
                        </w:pPr>
                        <w:r w:rsidRPr="007F30E0">
                          <w:rPr>
                            <w:b/>
                            <w:color w:val="0070C0"/>
                          </w:rPr>
                          <w:t>www.mustafakabul.com</w:t>
                        </w:r>
                      </w:p>
                    </w:txbxContent>
                  </v:textbox>
                </v:rect>
              </v:group>
            </w:pict>
          </mc:Fallback>
        </mc:AlternateContent>
      </w:r>
    </w:p>
    <w:p w:rsidR="00196910" w:rsidRDefault="00196910" w:rsidP="00196910">
      <w:pPr>
        <w:pStyle w:val="AralkYok"/>
        <w:jc w:val="center"/>
      </w:pPr>
    </w:p>
    <w:p w:rsidR="00196910" w:rsidRDefault="00196910" w:rsidP="00196910">
      <w:pPr>
        <w:pStyle w:val="AralkYok"/>
        <w:jc w:val="center"/>
      </w:pPr>
    </w:p>
    <w:sectPr w:rsidR="00196910" w:rsidSect="00926B9C">
      <w:pgSz w:w="11906" w:h="16838"/>
      <w:pgMar w:top="284" w:right="284" w:bottom="284" w:left="284" w:header="284" w:footer="340" w:gutter="0"/>
      <w:pgNumType w:start="33"/>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AE188096">
      <w:start w:val="1"/>
      <w:numFmt w:val="decimal"/>
      <w:lvlText w:val=""/>
      <w:lvlJc w:val="left"/>
    </w:lvl>
    <w:lvl w:ilvl="1" w:tplc="6AD253B2">
      <w:numFmt w:val="decimal"/>
      <w:lvlText w:val=""/>
      <w:lvlJc w:val="left"/>
    </w:lvl>
    <w:lvl w:ilvl="2" w:tplc="2E3E8E6A">
      <w:numFmt w:val="decimal"/>
      <w:lvlText w:val=""/>
      <w:lvlJc w:val="left"/>
    </w:lvl>
    <w:lvl w:ilvl="3" w:tplc="0BE23060">
      <w:numFmt w:val="decimal"/>
      <w:lvlText w:val=""/>
      <w:lvlJc w:val="left"/>
    </w:lvl>
    <w:lvl w:ilvl="4" w:tplc="1FE04C28">
      <w:numFmt w:val="decimal"/>
      <w:lvlText w:val=""/>
      <w:lvlJc w:val="left"/>
    </w:lvl>
    <w:lvl w:ilvl="5" w:tplc="1CD0CD72">
      <w:numFmt w:val="decimal"/>
      <w:lvlText w:val=""/>
      <w:lvlJc w:val="left"/>
    </w:lvl>
    <w:lvl w:ilvl="6" w:tplc="37681D62">
      <w:numFmt w:val="decimal"/>
      <w:lvlText w:val=""/>
      <w:lvlJc w:val="left"/>
    </w:lvl>
    <w:lvl w:ilvl="7" w:tplc="8FAC64A6">
      <w:numFmt w:val="decimal"/>
      <w:lvlText w:val=""/>
      <w:lvlJc w:val="left"/>
    </w:lvl>
    <w:lvl w:ilvl="8" w:tplc="CC883732">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0BA1"/>
    <w:rsid w:val="000747B3"/>
    <w:rsid w:val="000A1897"/>
    <w:rsid w:val="000A1CD5"/>
    <w:rsid w:val="000B7C5E"/>
    <w:rsid w:val="000C5C7B"/>
    <w:rsid w:val="000D5DD6"/>
    <w:rsid w:val="000E70B4"/>
    <w:rsid w:val="00101815"/>
    <w:rsid w:val="00104365"/>
    <w:rsid w:val="00110B83"/>
    <w:rsid w:val="001157D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21D8"/>
    <w:rsid w:val="001C314F"/>
    <w:rsid w:val="001D2205"/>
    <w:rsid w:val="001D3B8B"/>
    <w:rsid w:val="001D6033"/>
    <w:rsid w:val="001D7E96"/>
    <w:rsid w:val="001E566A"/>
    <w:rsid w:val="001F1EF7"/>
    <w:rsid w:val="001F2B46"/>
    <w:rsid w:val="0020039C"/>
    <w:rsid w:val="002052FF"/>
    <w:rsid w:val="0020614A"/>
    <w:rsid w:val="00232232"/>
    <w:rsid w:val="002458E5"/>
    <w:rsid w:val="00274F1F"/>
    <w:rsid w:val="00277171"/>
    <w:rsid w:val="00282A82"/>
    <w:rsid w:val="0028691F"/>
    <w:rsid w:val="00287352"/>
    <w:rsid w:val="00287663"/>
    <w:rsid w:val="00295048"/>
    <w:rsid w:val="002974DE"/>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4A04"/>
    <w:rsid w:val="004A1B85"/>
    <w:rsid w:val="004A293E"/>
    <w:rsid w:val="004A46DD"/>
    <w:rsid w:val="004A486E"/>
    <w:rsid w:val="004B4B61"/>
    <w:rsid w:val="004C2290"/>
    <w:rsid w:val="004E11DF"/>
    <w:rsid w:val="004F5C99"/>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A03FB"/>
    <w:rsid w:val="005A31BF"/>
    <w:rsid w:val="005A392C"/>
    <w:rsid w:val="005A4244"/>
    <w:rsid w:val="005B1C15"/>
    <w:rsid w:val="005C4B10"/>
    <w:rsid w:val="005E078E"/>
    <w:rsid w:val="005F1335"/>
    <w:rsid w:val="005F4460"/>
    <w:rsid w:val="005F748C"/>
    <w:rsid w:val="006004DA"/>
    <w:rsid w:val="0060136D"/>
    <w:rsid w:val="00622D9E"/>
    <w:rsid w:val="00640C4B"/>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46DAA"/>
    <w:rsid w:val="00752686"/>
    <w:rsid w:val="0075739E"/>
    <w:rsid w:val="0076022D"/>
    <w:rsid w:val="0076197B"/>
    <w:rsid w:val="007704DE"/>
    <w:rsid w:val="00771E7C"/>
    <w:rsid w:val="0077418F"/>
    <w:rsid w:val="00785711"/>
    <w:rsid w:val="00794E46"/>
    <w:rsid w:val="007B0309"/>
    <w:rsid w:val="007C5A3B"/>
    <w:rsid w:val="007C70D6"/>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721B"/>
    <w:rsid w:val="00967399"/>
    <w:rsid w:val="00967BCC"/>
    <w:rsid w:val="0098519B"/>
    <w:rsid w:val="0099454C"/>
    <w:rsid w:val="00995232"/>
    <w:rsid w:val="009A3DFC"/>
    <w:rsid w:val="009A746C"/>
    <w:rsid w:val="009B500F"/>
    <w:rsid w:val="009B6DF2"/>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56F32"/>
    <w:rsid w:val="00A605E1"/>
    <w:rsid w:val="00A62DD1"/>
    <w:rsid w:val="00A66B27"/>
    <w:rsid w:val="00A70448"/>
    <w:rsid w:val="00A733AD"/>
    <w:rsid w:val="00A761E2"/>
    <w:rsid w:val="00A81ACD"/>
    <w:rsid w:val="00A8344E"/>
    <w:rsid w:val="00A8483F"/>
    <w:rsid w:val="00A861FE"/>
    <w:rsid w:val="00AA576B"/>
    <w:rsid w:val="00AA6936"/>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54C4"/>
    <w:rsid w:val="00BF260E"/>
    <w:rsid w:val="00BF4AE4"/>
    <w:rsid w:val="00C00819"/>
    <w:rsid w:val="00C1150A"/>
    <w:rsid w:val="00C14B45"/>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77CF"/>
    <w:rsid w:val="00E7241C"/>
    <w:rsid w:val="00E727E8"/>
    <w:rsid w:val="00E76F7B"/>
    <w:rsid w:val="00E81095"/>
    <w:rsid w:val="00E84A46"/>
    <w:rsid w:val="00E91088"/>
    <w:rsid w:val="00EA0E22"/>
    <w:rsid w:val="00EA2B1F"/>
    <w:rsid w:val="00EA53C5"/>
    <w:rsid w:val="00EB0C98"/>
    <w:rsid w:val="00EB533D"/>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92914"/>
    <w:rsid w:val="00F9647B"/>
    <w:rsid w:val="00FC01FC"/>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383DA"/>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ustafakabul.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B95FB-A6F0-4098-9D57-6ED55BFDB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1809</TotalTime>
  <Pages>1</Pages>
  <Words>560</Words>
  <Characters>3193</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2025-07-10T22:09:00Z</cp:lastPrinted>
  <dcterms:created xsi:type="dcterms:W3CDTF">2024-11-26T19:09:00Z</dcterms:created>
  <dcterms:modified xsi:type="dcterms:W3CDTF">2025-08-26T15:34:00Z</dcterms:modified>
  <cp:category>www.mustafakabul.com</cp:category>
</cp:coreProperties>
</file>